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4B" w:rsidRPr="009E414B" w:rsidRDefault="009E414B" w:rsidP="00BD5487">
      <w:pPr>
        <w:spacing w:line="360" w:lineRule="auto"/>
        <w:rPr>
          <w:rFonts w:ascii="Century Gothic" w:hAnsi="Century Gothic"/>
          <w:sz w:val="36"/>
          <w:szCs w:val="36"/>
        </w:rPr>
      </w:pPr>
      <w:r w:rsidRPr="009E414B">
        <w:rPr>
          <w:rFonts w:ascii="Century Gothic" w:hAnsi="Century Gothic"/>
          <w:sz w:val="36"/>
          <w:szCs w:val="36"/>
        </w:rPr>
        <w:t>Wstęp</w:t>
      </w:r>
    </w:p>
    <w:p w:rsidR="009E414B" w:rsidRPr="009E414B" w:rsidRDefault="009E414B" w:rsidP="00BD5487">
      <w:p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Jak stwierdzić czy u Twojego dziecka występują zaburzenia integracji sensorycznej i zaburzenia integracji odruchów?</w:t>
      </w:r>
    </w:p>
    <w:p w:rsidR="009E414B" w:rsidRPr="009E414B" w:rsidRDefault="009E414B" w:rsidP="00BD5487">
      <w:p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Twoje dziecko doświadcza różnych trudności w domu, żłobku, przedszkolu, szkole i nie wiesz, jak mu pomóc. Nie wiesz, czy to są zaburzenia, z którymi warto udać się do terapeuty czy „wyrośnie z tego”. Wypełniając poniższy kwestionariusz odpowiedzi na zawarte w nim pytania mogą pomóc w podjęciu decyzji o konieczności wykonania oceny przez terapeutę. Lista objawów/</w:t>
      </w:r>
      <w:proofErr w:type="spellStart"/>
      <w:r w:rsidRPr="009E414B">
        <w:rPr>
          <w:rFonts w:ascii="Century Gothic" w:hAnsi="Century Gothic"/>
        </w:rPr>
        <w:t>zachowań</w:t>
      </w:r>
      <w:proofErr w:type="spellEnd"/>
      <w:r w:rsidRPr="009E414B">
        <w:rPr>
          <w:rFonts w:ascii="Century Gothic" w:hAnsi="Century Gothic"/>
        </w:rPr>
        <w:t xml:space="preserve"> ma jedynie charakter informacyjny. Nie służy do diagnozy i/lub wydawania opinii na temat stanu dziecka. Decyzje związane z diagnozą oraz zaleceniami do terapii należą do specjalisty.</w:t>
      </w:r>
    </w:p>
    <w:p w:rsidR="009E414B" w:rsidRPr="009E414B" w:rsidRDefault="009E414B" w:rsidP="00BD5487">
      <w:p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 xml:space="preserve">U wielu dzieci występuje czasem jeden lub więcej objawów z listy, nie zawsze oznacza to istnienie zaburzeń integracji sensorycznej i integracji odruchów wymagających terapii. Spróbuj ocenić czy zaznaczone w kwestionariuszu twierdząco zachowania Twojego dziecka w sposób istotny wpływają na jego zachowanie, funkcjonowaniu wśród rówieśników, w domu, spędzanie wolnego czasu, rozwijanie zainteresowań, talentów, naukę szkolną, na funkcjonowanie całej Waszej rodziny. </w:t>
      </w:r>
    </w:p>
    <w:p w:rsidR="009E414B" w:rsidRDefault="009E414B" w:rsidP="00BD5487">
      <w:p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 xml:space="preserve">Zaburzeń integracji sensorycznej i integracji odruchów doświadczają osoby </w:t>
      </w:r>
      <w:proofErr w:type="spellStart"/>
      <w:r w:rsidRPr="009E414B">
        <w:rPr>
          <w:rFonts w:ascii="Century Gothic" w:hAnsi="Century Gothic"/>
        </w:rPr>
        <w:t>neurotypowe</w:t>
      </w:r>
      <w:proofErr w:type="spellEnd"/>
      <w:r w:rsidRPr="009E414B">
        <w:rPr>
          <w:rFonts w:ascii="Century Gothic" w:hAnsi="Century Gothic"/>
        </w:rPr>
        <w:t xml:space="preserve"> i osoby w różnymi wyzwaniami rozwojowymi między innymi: autyzm, zespół Aspergera, mózgowe porażenie dziecięce, wady genetyczne.</w:t>
      </w:r>
    </w:p>
    <w:p w:rsidR="00BD5487" w:rsidRDefault="00BD548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D5487" w:rsidRPr="009E414B" w:rsidRDefault="00BD5487" w:rsidP="00BD5487">
      <w:pPr>
        <w:spacing w:line="360" w:lineRule="auto"/>
        <w:rPr>
          <w:rFonts w:ascii="Century Gothic" w:hAnsi="Century Gothic"/>
        </w:rPr>
      </w:pPr>
    </w:p>
    <w:p w:rsidR="00725BEF" w:rsidRPr="00BD5487" w:rsidRDefault="00725BEF" w:rsidP="00BD5487">
      <w:pPr>
        <w:spacing w:line="360" w:lineRule="auto"/>
        <w:rPr>
          <w:rFonts w:ascii="Century Gothic" w:hAnsi="Century Gothic"/>
          <w:sz w:val="36"/>
          <w:szCs w:val="36"/>
        </w:rPr>
      </w:pPr>
      <w:r w:rsidRPr="00BD5487">
        <w:rPr>
          <w:rFonts w:ascii="Century Gothic" w:hAnsi="Century Gothic"/>
          <w:sz w:val="36"/>
          <w:szCs w:val="36"/>
        </w:rPr>
        <w:t>Arkusz diagnostyczny</w:t>
      </w:r>
    </w:p>
    <w:p w:rsidR="00725BEF" w:rsidRPr="00BD5487" w:rsidRDefault="00725BEF" w:rsidP="00BD5487">
      <w:pPr>
        <w:spacing w:line="360" w:lineRule="auto"/>
        <w:rPr>
          <w:rFonts w:ascii="Century Gothic" w:hAnsi="Century Gothic"/>
          <w:sz w:val="28"/>
          <w:szCs w:val="28"/>
        </w:rPr>
      </w:pPr>
      <w:r w:rsidRPr="00BD5487">
        <w:rPr>
          <w:rFonts w:ascii="Century Gothic" w:hAnsi="Century Gothic"/>
          <w:sz w:val="28"/>
          <w:szCs w:val="28"/>
        </w:rPr>
        <w:t>Czy dziecko:</w:t>
      </w:r>
      <w:bookmarkStart w:id="0" w:name="_GoBack"/>
      <w:bookmarkEnd w:id="0"/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Nadmiernie naciska ołówek (długopis) przy pisaniu, rysowaniu, kolorowaniu?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Nieprawidłowo trzyma narzędzie do pisania, brak chwytu pesetowego?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kłopoty z motoryką precyzyjną, manipulowaniem małymi i dużymi przedmiotami?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kłopoty z komunikacją, opóźniony rozwój mowy?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problemy z koncentracją?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trudności z podskakiwaniem i skakaniem?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trudności z chodzeniem i bieganiem?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trudność z ustaniem na jednej nodze?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Jąka się, ma wady wymowy, niewyraźną mowę?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Rusza ustami, gdy pisze, rysuje, manipuluje rękami?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Obgryza paznokcie, ołówki, zagryza np. kołnierzyka?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słabą pamięć, trudności z powtórzeniem wyuczonej informacji?</w:t>
      </w:r>
    </w:p>
    <w:p w:rsidR="00995262" w:rsidRPr="00BD5487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trudności z opanowaniem gramatyki i ortografii?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brzydkie pismo, trudności z wypowiadaniem myśli pisemnie?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trudności z uwagą słuchową (skupieniem się i słuchaniem, gdy inni mówią)?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zaburzoną pracę mięśni kończyn dolnych, zniekształcone chodzenie, chodzi na zewnętrznych lub wewnętrznych krawędziach stopy, ma tendencję do chodzenia na palcach?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Późno (lub wcale) pełzało i późno chodziło?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Późno przewracało się na brzuch i plecy?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Reakcję strachu na dotyk?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Brak tolerancji na nagłe, niespodziewane zdarzenia, dźwięki, ostre światło itp.?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Alergie i obniżona odporność?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Niechęć do zmian i niespodzianek- małe zdolności przystosowawcze?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lastRenderedPageBreak/>
        <w:t>Trudności w przetwarzaniu nagłych bodźców ruchowych np. w chwytaniu niespodziewanie rzuconej piłki?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Upadając nie zabezpiecza się przez wyciągnięcie rąk?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słabe napięcie mięśniowe, garbi się w czasie siedzenia, siada w „w”?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Podciąga nogi pod siebie siedząc na krześle, kładzie się przy pisaniu (dotyczy starszych dzieci)?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Nie raczkowało, posuwało się „chodem niedźwiedzim”, przesuwało na pupie?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trudności z nauczeniem się pływać, trudniej pływa mu się z głową nad wodą, łatwiej</w:t>
      </w:r>
      <w:r w:rsidR="00A0224A" w:rsidRPr="009E414B">
        <w:rPr>
          <w:rFonts w:ascii="Century Gothic" w:hAnsi="Century Gothic"/>
        </w:rPr>
        <w:t>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z głową pod wodą?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nadwrażliwą okolicę lędźwiową- nie lubi pasków, ubrań uciskających talię?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trudności ze spokojnym siedzeniem i skupieniem uwagi, potrzebę bycia w ciągłym ruchu?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Było ułożone pośladkowo do porodu?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Nieuzasadnione, podwyższone poczucie lęku aż po fobie?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Trudności ze spontanicznym przywoływaniem faktów z pamięci i wypowiadaniem znanych informacji?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Niechę</w:t>
      </w:r>
      <w:r w:rsidR="00A0224A" w:rsidRPr="009E414B">
        <w:rPr>
          <w:rFonts w:ascii="Century Gothic" w:hAnsi="Century Gothic"/>
        </w:rPr>
        <w:t xml:space="preserve">ć </w:t>
      </w:r>
      <w:r w:rsidRPr="009E414B">
        <w:rPr>
          <w:rFonts w:ascii="Century Gothic" w:hAnsi="Century Gothic"/>
        </w:rPr>
        <w:t>do sportów, biegania itp.?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Kłopoty z orientacją w przestrzeni i słyszeniem?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Tendencje do kładzenia się na stole i podpierania łokciami przy czytaniu lub wyciąganie się w krześle z ugiętymi nogami w kolanach?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Jest kapryśne w kwestii materiałów, z jakich wykonane są jego ubrania?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Nie lubi golfów, obcisłych ubrań, woli luźne ubrania?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Nie lubi mycia twarzy, zębów, czesania, obcinania włosów, paznokci, kąpieli?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Potyka się i upada częściej niż jego rówieśnicy, często ma siniaki i zadrapania?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Wchodzi po schodach dostawiając nogi do siebie na każdym stopniu (powyżej 3-go roku życia)?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Ruchy dziecka są niezgrabne, zbyt zamaszyste?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Długo uczy się jazdy na rowerze lub w ogóle nie może się nauczyć?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lastRenderedPageBreak/>
        <w:t>Ma słabe wyczucie odległości, staje za blisko innych ludzi czy przedmiotów, wpada na innych i na przedmioty?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Nie lubi nowych aktywności ruchowych i ma trudności w uczeniu się ich?</w:t>
      </w:r>
    </w:p>
    <w:p w:rsidR="00A0224A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chorobę lokomocyjną?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Myli się wykonując polecenia słowne?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Potrzebuje powtarzania poleceń, wskazówek?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Myli podobne dźwiękowo słowa?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Zatyka uszy na niektóre dźwięki?</w:t>
      </w:r>
    </w:p>
    <w:p w:rsidR="00725BEF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Odwraca litery, sylaby, słowa?</w:t>
      </w:r>
    </w:p>
    <w:p w:rsidR="001B7C00" w:rsidRPr="009E414B" w:rsidRDefault="00725BEF" w:rsidP="00BD548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E414B">
        <w:rPr>
          <w:rFonts w:ascii="Century Gothic" w:hAnsi="Century Gothic"/>
        </w:rPr>
        <w:t>Ma problemy z przepisywaniem z tablicy, książki?</w:t>
      </w:r>
    </w:p>
    <w:sectPr w:rsidR="001B7C00" w:rsidRPr="009E414B" w:rsidSect="001B7C00">
      <w:headerReference w:type="default" r:id="rId8"/>
      <w:footerReference w:type="default" r:id="rId9"/>
      <w:pgSz w:w="11906" w:h="16838"/>
      <w:pgMar w:top="1843" w:right="1416" w:bottom="1276" w:left="1417" w:header="284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85" w:rsidRDefault="00963085" w:rsidP="005875B6">
      <w:pPr>
        <w:spacing w:after="0" w:line="240" w:lineRule="auto"/>
      </w:pPr>
      <w:r>
        <w:separator/>
      </w:r>
    </w:p>
  </w:endnote>
  <w:endnote w:type="continuationSeparator" w:id="0">
    <w:p w:rsidR="00963085" w:rsidRDefault="00963085" w:rsidP="005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E2" w:rsidRDefault="001B7C00" w:rsidP="00E670E2">
    <w:pPr>
      <w:pStyle w:val="Bezodstpw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CC6C13C" wp14:editId="5FEFF1B6">
              <wp:extent cx="5732980" cy="0"/>
              <wp:effectExtent l="0" t="0" r="20320" b="19050"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37615F5" id="Łącznik prostoliniow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" strokecolor="#94b64e [3046]">
              <w10:anchorlock/>
            </v:line>
          </w:pict>
        </mc:Fallback>
      </mc:AlternateContent>
    </w:r>
  </w:p>
  <w:p w:rsidR="00310734" w:rsidRPr="004D4B60" w:rsidRDefault="001B7C00" w:rsidP="0090003D">
    <w:pPr>
      <w:pStyle w:val="Bezodstpw"/>
      <w:spacing w:line="276" w:lineRule="auto"/>
      <w:jc w:val="center"/>
      <w:rPr>
        <w:color w:val="595959" w:themeColor="text1" w:themeTint="A6"/>
        <w:sz w:val="22"/>
        <w:szCs w:val="28"/>
      </w:rPr>
    </w:pPr>
    <w:r>
      <w:rPr>
        <w:b/>
        <w:color w:val="595959" w:themeColor="text1" w:themeTint="A6"/>
        <w:sz w:val="22"/>
        <w:szCs w:val="28"/>
      </w:rPr>
      <w:br/>
    </w:r>
    <w:r w:rsidR="00E670E2" w:rsidRPr="004D4B60">
      <w:rPr>
        <w:b/>
        <w:color w:val="595959" w:themeColor="text1" w:themeTint="A6"/>
        <w:sz w:val="22"/>
        <w:szCs w:val="28"/>
      </w:rPr>
      <w:t xml:space="preserve">ASTO </w:t>
    </w:r>
    <w:r w:rsidR="00E670E2" w:rsidRPr="004D4B60">
      <w:rPr>
        <w:color w:val="595959" w:themeColor="text1" w:themeTint="A6"/>
        <w:sz w:val="22"/>
        <w:szCs w:val="28"/>
      </w:rPr>
      <w:t xml:space="preserve">Ośrodek </w:t>
    </w:r>
    <w:r w:rsidR="00A027E9">
      <w:rPr>
        <w:color w:val="595959" w:themeColor="text1" w:themeTint="A6"/>
        <w:sz w:val="22"/>
        <w:szCs w:val="28"/>
      </w:rPr>
      <w:t>Edukacyjny</w:t>
    </w:r>
  </w:p>
  <w:p w:rsidR="00E670E2" w:rsidRPr="004D4B60" w:rsidRDefault="00310734" w:rsidP="0090003D">
    <w:pPr>
      <w:pStyle w:val="Bezodstpw"/>
      <w:jc w:val="center"/>
      <w:rPr>
        <w:color w:val="595959" w:themeColor="text1" w:themeTint="A6"/>
        <w:sz w:val="18"/>
      </w:rPr>
    </w:pPr>
    <w:r w:rsidRPr="004D4B60">
      <w:rPr>
        <w:b/>
        <w:color w:val="595959" w:themeColor="text1" w:themeTint="A6"/>
        <w:sz w:val="18"/>
      </w:rPr>
      <w:t>e-mail:</w:t>
    </w:r>
    <w:r w:rsidRPr="004D4B60">
      <w:rPr>
        <w:color w:val="595959" w:themeColor="text1" w:themeTint="A6"/>
        <w:sz w:val="18"/>
      </w:rPr>
      <w:t xml:space="preserve"> </w:t>
    </w:r>
    <w:hyperlink r:id="rId1" w:history="1">
      <w:r w:rsidRPr="004D4B60">
        <w:rPr>
          <w:rStyle w:val="Hipercze"/>
          <w:color w:val="595959" w:themeColor="text1" w:themeTint="A6"/>
          <w:sz w:val="18"/>
        </w:rPr>
        <w:t>asto@home.pl</w:t>
      </w:r>
    </w:hyperlink>
    <w:r w:rsidR="0090003D" w:rsidRPr="004D4B60">
      <w:rPr>
        <w:color w:val="595959" w:themeColor="text1" w:themeTint="A6"/>
        <w:sz w:val="18"/>
      </w:rPr>
      <w:t xml:space="preserve">   </w:t>
    </w:r>
    <w:r w:rsidRPr="004D4B60">
      <w:rPr>
        <w:b/>
        <w:color w:val="595959" w:themeColor="text1" w:themeTint="A6"/>
        <w:sz w:val="18"/>
      </w:rPr>
      <w:t>telefon:</w:t>
    </w:r>
    <w:r w:rsidRPr="004D4B60">
      <w:rPr>
        <w:color w:val="595959" w:themeColor="text1" w:themeTint="A6"/>
        <w:sz w:val="18"/>
      </w:rPr>
      <w:t xml:space="preserve"> 537 252 101 lub 502 389 937</w:t>
    </w:r>
  </w:p>
  <w:p w:rsidR="00310734" w:rsidRPr="004D4B60" w:rsidRDefault="00963085" w:rsidP="00E670E2">
    <w:pPr>
      <w:pStyle w:val="Bezodstpw"/>
      <w:jc w:val="center"/>
      <w:rPr>
        <w:color w:val="595959" w:themeColor="text1" w:themeTint="A6"/>
        <w:sz w:val="18"/>
      </w:rPr>
    </w:pPr>
    <w:hyperlink r:id="rId2" w:history="1">
      <w:r w:rsidR="00310734" w:rsidRPr="004D4B60">
        <w:rPr>
          <w:rStyle w:val="Hipercze"/>
          <w:b/>
          <w:color w:val="595959" w:themeColor="text1" w:themeTint="A6"/>
          <w:sz w:val="18"/>
        </w:rPr>
        <w:t>www.asto.home.pl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85" w:rsidRDefault="00963085" w:rsidP="005875B6">
      <w:pPr>
        <w:spacing w:after="0" w:line="240" w:lineRule="auto"/>
      </w:pPr>
      <w:r>
        <w:separator/>
      </w:r>
    </w:p>
  </w:footnote>
  <w:footnote w:type="continuationSeparator" w:id="0">
    <w:p w:rsidR="00963085" w:rsidRDefault="00963085" w:rsidP="005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B6" w:rsidRDefault="006E65D9" w:rsidP="003B6D2C">
    <w:pPr>
      <w:pStyle w:val="Nagwek"/>
      <w:tabs>
        <w:tab w:val="clear" w:pos="9072"/>
        <w:tab w:val="right" w:pos="9356"/>
      </w:tabs>
      <w:jc w:val="center"/>
    </w:pPr>
    <w:r>
      <w:rPr>
        <w:noProof/>
        <w:lang w:eastAsia="pl-PL"/>
      </w:rPr>
      <w:drawing>
        <wp:inline distT="0" distB="0" distL="0" distR="0">
          <wp:extent cx="680720" cy="489127"/>
          <wp:effectExtent l="0" t="0" r="508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6" cy="54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037" w:rsidRPr="00972037" w:rsidRDefault="006E65D9" w:rsidP="009725B3">
    <w:pPr>
      <w:pStyle w:val="Nagwek"/>
      <w:tabs>
        <w:tab w:val="clear" w:pos="9072"/>
        <w:tab w:val="right" w:pos="9356"/>
      </w:tabs>
      <w:rPr>
        <w:sz w:val="1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C1D6" wp14:editId="21B9FAA6">
              <wp:simplePos x="0" y="0"/>
              <wp:positionH relativeFrom="column">
                <wp:posOffset>-2540</wp:posOffset>
              </wp:positionH>
              <wp:positionV relativeFrom="paragraph">
                <wp:posOffset>188760</wp:posOffset>
              </wp:positionV>
              <wp:extent cx="5759450" cy="0"/>
              <wp:effectExtent l="0" t="0" r="1270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02AF6" id="Łącznik prostoliniowy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4.85pt" to="453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" strokecolor="#94b64e [3046]"/>
          </w:pict>
        </mc:Fallback>
      </mc:AlternateContent>
    </w:r>
    <w:r w:rsidR="0097203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127BD"/>
    <w:multiLevelType w:val="hybridMultilevel"/>
    <w:tmpl w:val="E69A5B5A"/>
    <w:lvl w:ilvl="0" w:tplc="E0F83B64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7806"/>
    <w:multiLevelType w:val="hybridMultilevel"/>
    <w:tmpl w:val="A7A6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5B6"/>
    <w:rsid w:val="00120AFC"/>
    <w:rsid w:val="001B7C00"/>
    <w:rsid w:val="002A402B"/>
    <w:rsid w:val="002F22EE"/>
    <w:rsid w:val="00310734"/>
    <w:rsid w:val="00381B7A"/>
    <w:rsid w:val="003B6D2C"/>
    <w:rsid w:val="00455023"/>
    <w:rsid w:val="004D4B60"/>
    <w:rsid w:val="004D6F28"/>
    <w:rsid w:val="00566D20"/>
    <w:rsid w:val="005875B6"/>
    <w:rsid w:val="005F1F59"/>
    <w:rsid w:val="006E65D9"/>
    <w:rsid w:val="00725BEF"/>
    <w:rsid w:val="0073493F"/>
    <w:rsid w:val="00752775"/>
    <w:rsid w:val="0084507F"/>
    <w:rsid w:val="0090003D"/>
    <w:rsid w:val="00931094"/>
    <w:rsid w:val="00963085"/>
    <w:rsid w:val="00972037"/>
    <w:rsid w:val="009725B3"/>
    <w:rsid w:val="00995262"/>
    <w:rsid w:val="009E414B"/>
    <w:rsid w:val="00A0224A"/>
    <w:rsid w:val="00A027E9"/>
    <w:rsid w:val="00A14C9C"/>
    <w:rsid w:val="00A61802"/>
    <w:rsid w:val="00A72FD3"/>
    <w:rsid w:val="00A86C0B"/>
    <w:rsid w:val="00AD0291"/>
    <w:rsid w:val="00B23176"/>
    <w:rsid w:val="00BA64EA"/>
    <w:rsid w:val="00BB1EB6"/>
    <w:rsid w:val="00BC467A"/>
    <w:rsid w:val="00BD5487"/>
    <w:rsid w:val="00C44064"/>
    <w:rsid w:val="00C545A2"/>
    <w:rsid w:val="00CB51BF"/>
    <w:rsid w:val="00E13922"/>
    <w:rsid w:val="00E670E2"/>
    <w:rsid w:val="00EC6009"/>
    <w:rsid w:val="00EF3446"/>
    <w:rsid w:val="00FA3D12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58AC"/>
  <w15:docId w15:val="{56E78613-09EF-4219-BE23-5FAD505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Bezodstpw"/>
    <w:link w:val="Nagwek1Znak"/>
    <w:uiPriority w:val="9"/>
    <w:qFormat/>
    <w:rsid w:val="0084507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07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07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5875B6"/>
    <w:pPr>
      <w:spacing w:after="0" w:line="240" w:lineRule="auto"/>
    </w:pPr>
    <w:rPr>
      <w:rFonts w:ascii="Century Gothic" w:hAnsi="Century Gothic"/>
      <w:color w:val="404040" w:themeColor="text1" w:themeTint="BF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4507F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5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5B6"/>
  </w:style>
  <w:style w:type="paragraph" w:styleId="Stopka">
    <w:name w:val="footer"/>
    <w:basedOn w:val="Normalny"/>
    <w:link w:val="StopkaZnak"/>
    <w:uiPriority w:val="99"/>
    <w:unhideWhenUsed/>
    <w:rsid w:val="0058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5B6"/>
  </w:style>
  <w:style w:type="table" w:styleId="Tabela-Siatka">
    <w:name w:val="Table Grid"/>
    <w:basedOn w:val="Standardowy"/>
    <w:uiPriority w:val="59"/>
    <w:rsid w:val="0058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406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F22EE"/>
    <w:rPr>
      <w:i/>
      <w:iCs/>
    </w:rPr>
  </w:style>
  <w:style w:type="character" w:customStyle="1" w:styleId="apple-converted-space">
    <w:name w:val="apple-converted-space"/>
    <w:basedOn w:val="Domylnaczcionkaakapitu"/>
    <w:rsid w:val="002F22EE"/>
  </w:style>
  <w:style w:type="paragraph" w:styleId="NormalnyWeb">
    <w:name w:val="Normal (Web)"/>
    <w:basedOn w:val="Normalny"/>
    <w:uiPriority w:val="99"/>
    <w:unhideWhenUsed/>
    <w:rsid w:val="00E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5BEF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566D20"/>
    <w:pPr>
      <w:numPr>
        <w:numId w:val="1"/>
      </w:numPr>
    </w:pPr>
    <w:rPr>
      <w:rFonts w:ascii="Century Gothic" w:hAnsi="Century Gothic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66D20"/>
  </w:style>
  <w:style w:type="character" w:customStyle="1" w:styleId="Styl1Znak">
    <w:name w:val="Styl1 Znak"/>
    <w:basedOn w:val="AkapitzlistZnak"/>
    <w:link w:val="Styl1"/>
    <w:rsid w:val="00566D20"/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o.home.pl" TargetMode="External"/><Relationship Id="rId1" Type="http://schemas.openxmlformats.org/officeDocument/2006/relationships/hyperlink" Target="mailto:asto@ho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48DC-9E7C-4B48-AF05-4C0C77FD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Adam Gruntkowski</cp:lastModifiedBy>
  <cp:revision>3</cp:revision>
  <cp:lastPrinted>2014-04-04T18:08:00Z</cp:lastPrinted>
  <dcterms:created xsi:type="dcterms:W3CDTF">2019-03-18T22:37:00Z</dcterms:created>
  <dcterms:modified xsi:type="dcterms:W3CDTF">2019-03-18T22:47:00Z</dcterms:modified>
</cp:coreProperties>
</file>